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:rsidR="004F65CC" w:rsidRPr="001C515E" w:rsidRDefault="00E14BA9" w:rsidP="00EC53E2">
      <w:pPr>
        <w:pStyle w:val="Titolo1"/>
        <w:spacing w:before="0" w:after="120"/>
        <w:jc w:val="center"/>
        <w:rPr>
          <w:i/>
          <w:sz w:val="24"/>
        </w:rPr>
      </w:pPr>
      <w:r w:rsidRPr="00E14BA9">
        <w:rPr>
          <w:sz w:val="28"/>
        </w:rPr>
        <w:t>Per coglierlo in fallo nel discorso</w:t>
      </w:r>
    </w:p>
    <w:p w:rsidR="00DD2512" w:rsidRDefault="00FE600D" w:rsidP="006E6BC0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Sono privi dello Spirito Santo quanti pensano che il male sulla terra venga a caso. Il male è ben studiato, ben architettato, bene elaborato, ben pensato, ben realizzato. Nulla è lasciato al caso. Sappiamo anche che l’esercito </w:t>
      </w:r>
      <w:r w:rsidR="00E96E9E">
        <w:rPr>
          <w:rFonts w:ascii="Arial" w:hAnsi="Arial"/>
        </w:rPr>
        <w:t xml:space="preserve">del male pondera ogni via per ben riuscire nelle sue imprese. </w:t>
      </w:r>
      <w:r>
        <w:rPr>
          <w:rFonts w:ascii="Arial" w:hAnsi="Arial"/>
        </w:rPr>
        <w:t>Ne sa qualcosa Sansone.</w:t>
      </w:r>
      <w:r w:rsidR="00E96E9E">
        <w:rPr>
          <w:rFonts w:ascii="Arial" w:hAnsi="Arial"/>
        </w:rPr>
        <w:t xml:space="preserve"> Per debolezza verso una donna</w:t>
      </w:r>
      <w:r w:rsidR="00DD2512">
        <w:rPr>
          <w:rFonts w:ascii="Arial" w:hAnsi="Arial"/>
        </w:rPr>
        <w:t>,</w:t>
      </w:r>
      <w:r w:rsidR="00E96E9E">
        <w:rPr>
          <w:rFonts w:ascii="Arial" w:hAnsi="Arial"/>
        </w:rPr>
        <w:t xml:space="preserve"> rivelò il suo segreto e divenne preda dei suoi nemici: “</w:t>
      </w:r>
      <w:r w:rsidR="006E6BC0" w:rsidRPr="006E6BC0">
        <w:rPr>
          <w:rFonts w:ascii="Arial" w:hAnsi="Arial"/>
          <w:i/>
        </w:rPr>
        <w:t xml:space="preserve">Sansone andò a Gaza, vide una prostituta e andò da lei. </w:t>
      </w:r>
      <w:r w:rsidR="00DD2512" w:rsidRPr="006E6BC0">
        <w:rPr>
          <w:rFonts w:ascii="Arial" w:hAnsi="Arial"/>
          <w:i/>
        </w:rPr>
        <w:t>Fu</w:t>
      </w:r>
      <w:r w:rsidR="006E6BC0" w:rsidRPr="006E6BC0">
        <w:rPr>
          <w:rFonts w:ascii="Arial" w:hAnsi="Arial"/>
          <w:i/>
        </w:rPr>
        <w:t xml:space="preserve"> riferito a quelli di Gaza: «È venuto Sansone». Essi lo circondarono, stettero in agguato tutta la notte presso la porta della città e tutta quella notte rimasero quieti, dicendo: «Attendiamo lo spuntar del giorno e allora lo uccideremo». </w:t>
      </w:r>
      <w:r w:rsidR="00DD2512" w:rsidRPr="006E6BC0">
        <w:rPr>
          <w:rFonts w:ascii="Arial" w:hAnsi="Arial"/>
          <w:i/>
        </w:rPr>
        <w:t>Sansone</w:t>
      </w:r>
      <w:r w:rsidR="006E6BC0" w:rsidRPr="006E6BC0">
        <w:rPr>
          <w:rFonts w:ascii="Arial" w:hAnsi="Arial"/>
          <w:i/>
        </w:rPr>
        <w:t xml:space="preserve"> riposò fino a mezzanotte; a mezzanotte si alzò, afferrò i battenti della porta della città e i due stipiti, li divelse insieme con la sbarra, se li mise sulle spalle e li portò in cima al monte che è di fronte a Ebron.</w:t>
      </w:r>
      <w:r w:rsidR="006E6BC0">
        <w:rPr>
          <w:rFonts w:ascii="Arial" w:hAnsi="Arial"/>
          <w:i/>
        </w:rPr>
        <w:t xml:space="preserve"> </w:t>
      </w:r>
      <w:r w:rsidR="00DD2512" w:rsidRPr="006E6BC0">
        <w:rPr>
          <w:rFonts w:ascii="Arial" w:hAnsi="Arial"/>
          <w:i/>
        </w:rPr>
        <w:t>In</w:t>
      </w:r>
      <w:r w:rsidR="006E6BC0" w:rsidRPr="006E6BC0">
        <w:rPr>
          <w:rFonts w:ascii="Arial" w:hAnsi="Arial"/>
          <w:i/>
        </w:rPr>
        <w:t xml:space="preserve"> seguito si innamorò di una donna della valle di Sorek, che si chiamava Dalila. </w:t>
      </w:r>
      <w:r w:rsidR="00DD2512" w:rsidRPr="006E6BC0">
        <w:rPr>
          <w:rFonts w:ascii="Arial" w:hAnsi="Arial"/>
          <w:i/>
        </w:rPr>
        <w:t>Allora</w:t>
      </w:r>
      <w:r w:rsidR="006E6BC0" w:rsidRPr="006E6BC0">
        <w:rPr>
          <w:rFonts w:ascii="Arial" w:hAnsi="Arial"/>
          <w:i/>
        </w:rPr>
        <w:t xml:space="preserve"> i prìncipi dei Filistei andarono da lei e le dissero: «Seducilo e vedi da dove proviene la sua forza così grande e come potremmo prevalere su di lui per legarlo e domarlo; ti daremo ciascuno millecento sicli d’argento». </w:t>
      </w:r>
      <w:r w:rsidR="00DD2512" w:rsidRPr="006E6BC0">
        <w:rPr>
          <w:rFonts w:ascii="Arial" w:hAnsi="Arial"/>
          <w:i/>
        </w:rPr>
        <w:t>Dalila</w:t>
      </w:r>
      <w:r w:rsidR="006E6BC0" w:rsidRPr="006E6BC0">
        <w:rPr>
          <w:rFonts w:ascii="Arial" w:hAnsi="Arial"/>
          <w:i/>
        </w:rPr>
        <w:t xml:space="preserve"> dunque disse a Sansone: «Spiegami da dove proviene la tua forza così grande e in che modo ti si potrebbe legare per domarti». </w:t>
      </w:r>
      <w:r w:rsidR="00DD2512" w:rsidRPr="006E6BC0">
        <w:rPr>
          <w:rFonts w:ascii="Arial" w:hAnsi="Arial"/>
          <w:i/>
        </w:rPr>
        <w:t>Sansone</w:t>
      </w:r>
      <w:r w:rsidR="006E6BC0" w:rsidRPr="006E6BC0">
        <w:rPr>
          <w:rFonts w:ascii="Arial" w:hAnsi="Arial"/>
          <w:i/>
        </w:rPr>
        <w:t xml:space="preserve"> le rispose: «Se mi si legasse con sette corde d’arco fresche, non ancora secche, io diventerei debole e sarei come un uomo qualunque». </w:t>
      </w:r>
      <w:r w:rsidR="00DD2512" w:rsidRPr="006E6BC0">
        <w:rPr>
          <w:rFonts w:ascii="Arial" w:hAnsi="Arial"/>
          <w:i/>
        </w:rPr>
        <w:t>Allora</w:t>
      </w:r>
      <w:r w:rsidR="006E6BC0" w:rsidRPr="006E6BC0">
        <w:rPr>
          <w:rFonts w:ascii="Arial" w:hAnsi="Arial"/>
          <w:i/>
        </w:rPr>
        <w:t xml:space="preserve"> i capi dei Filistei le portarono sette corde d’arco fresche, non ancora secche, con le quali lo legò. </w:t>
      </w:r>
      <w:r w:rsidR="00DD2512" w:rsidRPr="006E6BC0">
        <w:rPr>
          <w:rFonts w:ascii="Arial" w:hAnsi="Arial"/>
          <w:i/>
        </w:rPr>
        <w:t>L’agguato</w:t>
      </w:r>
      <w:r w:rsidR="006E6BC0" w:rsidRPr="006E6BC0">
        <w:rPr>
          <w:rFonts w:ascii="Arial" w:hAnsi="Arial"/>
          <w:i/>
        </w:rPr>
        <w:t xml:space="preserve"> era teso in una camera interna. Ella gli gridò: «Sansone, i Filistei ti sono addosso!». Ma egli spezzò le corde come si spezza un filo di stoppa quando sente il fuoco. Così il segreto della sua forza non fu conosciuto. </w:t>
      </w:r>
      <w:r w:rsidR="00DD2512" w:rsidRPr="006E6BC0">
        <w:rPr>
          <w:rFonts w:ascii="Arial" w:hAnsi="Arial"/>
          <w:i/>
        </w:rPr>
        <w:t>Poi</w:t>
      </w:r>
      <w:r w:rsidR="006E6BC0" w:rsidRPr="006E6BC0">
        <w:rPr>
          <w:rFonts w:ascii="Arial" w:hAnsi="Arial"/>
          <w:i/>
        </w:rPr>
        <w:t xml:space="preserve"> Dalila disse a Sansone: «Ecco, ti sei burlato di me e mi hai detto menzogne; ora spiegami come ti si potrebbe legare». </w:t>
      </w:r>
      <w:r w:rsidR="00DD2512" w:rsidRPr="006E6BC0">
        <w:rPr>
          <w:rFonts w:ascii="Arial" w:hAnsi="Arial"/>
          <w:i/>
        </w:rPr>
        <w:t>Le</w:t>
      </w:r>
      <w:r w:rsidR="006E6BC0" w:rsidRPr="006E6BC0">
        <w:rPr>
          <w:rFonts w:ascii="Arial" w:hAnsi="Arial"/>
          <w:i/>
        </w:rPr>
        <w:t xml:space="preserve"> rispose: «Se mi si legasse con funi nuove non ancora adoperate, io diventerei debole e sarei come un uomo qualunque». </w:t>
      </w:r>
      <w:r w:rsidR="00DD2512" w:rsidRPr="006E6BC0">
        <w:rPr>
          <w:rFonts w:ascii="Arial" w:hAnsi="Arial"/>
          <w:i/>
        </w:rPr>
        <w:t>Dalila</w:t>
      </w:r>
      <w:r w:rsidR="006E6BC0" w:rsidRPr="006E6BC0">
        <w:rPr>
          <w:rFonts w:ascii="Arial" w:hAnsi="Arial"/>
          <w:i/>
        </w:rPr>
        <w:t xml:space="preserve"> prese dunque funi nuove, lo legò e gli gridò: «Sansone, i Filistei ti sono addosso!». L’agguato era teso nella camera interna. Egli ruppe come un filo le funi che aveva alle braccia. </w:t>
      </w:r>
      <w:r w:rsidR="00DD2512" w:rsidRPr="006E6BC0">
        <w:rPr>
          <w:rFonts w:ascii="Arial" w:hAnsi="Arial"/>
          <w:i/>
        </w:rPr>
        <w:t>Poi</w:t>
      </w:r>
      <w:r w:rsidR="006E6BC0" w:rsidRPr="006E6BC0">
        <w:rPr>
          <w:rFonts w:ascii="Arial" w:hAnsi="Arial"/>
          <w:i/>
        </w:rPr>
        <w:t xml:space="preserve"> Dalila disse a Sansone: «Ancora ti sei burlato di me e mi hai detto menzogne; spiegami come ti si potrebbe legare». Le rispose: «Se tu tessessi le sette trecce della mia testa nell’ordito e le fissassi con il pettine del telaio, io diventerei debole e sarei come un uomo qualunque». </w:t>
      </w:r>
      <w:r w:rsidR="00DD2512" w:rsidRPr="006E6BC0">
        <w:rPr>
          <w:rFonts w:ascii="Arial" w:hAnsi="Arial"/>
          <w:i/>
        </w:rPr>
        <w:t>Ella</w:t>
      </w:r>
      <w:r w:rsidR="006E6BC0" w:rsidRPr="006E6BC0">
        <w:rPr>
          <w:rFonts w:ascii="Arial" w:hAnsi="Arial"/>
          <w:i/>
        </w:rPr>
        <w:t xml:space="preserve"> dunque lo fece addormentare, tessé le sette trecce della sua testa nell’ordito e le fissò con il pettine, poi gli gridò: «Sansone, i Filistei ti sono addosso!». Ma egli si svegliò dal sonno e strappò il pettine del telaio e l’ordito. </w:t>
      </w:r>
      <w:r w:rsidR="00DD2512" w:rsidRPr="006E6BC0">
        <w:rPr>
          <w:rFonts w:ascii="Arial" w:hAnsi="Arial"/>
          <w:i/>
        </w:rPr>
        <w:t>Allora</w:t>
      </w:r>
      <w:r w:rsidR="006E6BC0" w:rsidRPr="006E6BC0">
        <w:rPr>
          <w:rFonts w:ascii="Arial" w:hAnsi="Arial"/>
          <w:i/>
        </w:rPr>
        <w:t xml:space="preserve"> ella gli disse: «Come puoi dirmi: “Ti amo”, mentre il tuo cuore non è con me? Già tre volte ti sei burlato di me e non mi hai spiegato da dove proviene la tua forza così grande». </w:t>
      </w:r>
      <w:r w:rsidR="00DD2512" w:rsidRPr="006E6BC0">
        <w:rPr>
          <w:rFonts w:ascii="Arial" w:hAnsi="Arial"/>
          <w:i/>
        </w:rPr>
        <w:t>Ora</w:t>
      </w:r>
      <w:r w:rsidR="006E6BC0" w:rsidRPr="006E6BC0">
        <w:rPr>
          <w:rFonts w:ascii="Arial" w:hAnsi="Arial"/>
          <w:i/>
        </w:rPr>
        <w:t xml:space="preserve">, poiché lei lo importunava ogni giorno con le sue parole e lo tormentava, egli ne fu annoiato da morire </w:t>
      </w:r>
      <w:r w:rsidR="00DD2512" w:rsidRPr="006E6BC0">
        <w:rPr>
          <w:rFonts w:ascii="Arial" w:hAnsi="Arial"/>
          <w:i/>
        </w:rPr>
        <w:t>e</w:t>
      </w:r>
      <w:r w:rsidR="006E6BC0" w:rsidRPr="006E6BC0">
        <w:rPr>
          <w:rFonts w:ascii="Arial" w:hAnsi="Arial"/>
          <w:i/>
        </w:rPr>
        <w:t xml:space="preserve"> le aprì tutto il cuore e le disse: «Non è mai passato rasoio sulla mia testa, perché sono un nazireo di Dio dal seno di mia madre; se fossi rasato, la mia forza si ritirerebbe da me, diventerei debole e sarei come un uomo qualunque». </w:t>
      </w:r>
      <w:r w:rsidR="00DD2512" w:rsidRPr="006E6BC0">
        <w:rPr>
          <w:rFonts w:ascii="Arial" w:hAnsi="Arial"/>
          <w:i/>
        </w:rPr>
        <w:t>Allora</w:t>
      </w:r>
      <w:r w:rsidR="006E6BC0" w:rsidRPr="006E6BC0">
        <w:rPr>
          <w:rFonts w:ascii="Arial" w:hAnsi="Arial"/>
          <w:i/>
        </w:rPr>
        <w:t xml:space="preserve"> Dalila vide che egli le aveva aperto tutto il suo cuore, mandò a chiamare i prìncipi dei Filistei e fece dir loro: «Venite, questa volta, perché egli mi ha aperto tutto il suo cuore». Allora i prìncipi dei Filistei vennero da lei e portarono con sé il denaro. </w:t>
      </w:r>
      <w:r w:rsidR="00DD2512" w:rsidRPr="006E6BC0">
        <w:rPr>
          <w:rFonts w:ascii="Arial" w:hAnsi="Arial"/>
          <w:i/>
        </w:rPr>
        <w:t>Ella</w:t>
      </w:r>
      <w:r w:rsidR="006E6BC0" w:rsidRPr="006E6BC0">
        <w:rPr>
          <w:rFonts w:ascii="Arial" w:hAnsi="Arial"/>
          <w:i/>
        </w:rPr>
        <w:t xml:space="preserve"> lo addormentò sulle sue ginocchia, chiamò un uomo e gli fece radere le sette trecce del capo; cominciò così a indebolirlo e la sua forza si ritirò da lui. </w:t>
      </w:r>
      <w:r w:rsidR="00DD2512" w:rsidRPr="006E6BC0">
        <w:rPr>
          <w:rFonts w:ascii="Arial" w:hAnsi="Arial"/>
          <w:i/>
        </w:rPr>
        <w:t>Allora</w:t>
      </w:r>
      <w:r w:rsidR="006E6BC0" w:rsidRPr="006E6BC0">
        <w:rPr>
          <w:rFonts w:ascii="Arial" w:hAnsi="Arial"/>
          <w:i/>
        </w:rPr>
        <w:t xml:space="preserve"> lei gli gridò: «Sansone, i Filistei ti sono addosso!». Egli, svegliatosi dal sonno, pensò: «Ne uscirò come ogni altra volta e mi svincolerò». Ma non sapeva che il Signore si era ritirato da lui. </w:t>
      </w:r>
      <w:r w:rsidR="00DD2512" w:rsidRPr="006E6BC0">
        <w:rPr>
          <w:rFonts w:ascii="Arial" w:hAnsi="Arial"/>
          <w:i/>
        </w:rPr>
        <w:t>I</w:t>
      </w:r>
      <w:r w:rsidR="006E6BC0" w:rsidRPr="006E6BC0">
        <w:rPr>
          <w:rFonts w:ascii="Arial" w:hAnsi="Arial"/>
          <w:i/>
        </w:rPr>
        <w:t xml:space="preserve"> Filistei lo presero e gli cavarono gli occhi; lo fecero scendere a Gaza e lo legarono con una doppia catena di bronzo. Egli dovette girare la macina nella prigione.</w:t>
      </w:r>
      <w:r w:rsidR="00DD2512">
        <w:rPr>
          <w:rFonts w:ascii="Arial" w:hAnsi="Arial"/>
          <w:i/>
        </w:rPr>
        <w:t xml:space="preserve"> </w:t>
      </w:r>
      <w:r w:rsidR="00DD2512" w:rsidRPr="006E6BC0">
        <w:rPr>
          <w:rFonts w:ascii="Arial" w:hAnsi="Arial"/>
          <w:i/>
        </w:rPr>
        <w:t>Intanto</w:t>
      </w:r>
      <w:r w:rsidR="006E6BC0" w:rsidRPr="006E6BC0">
        <w:rPr>
          <w:rFonts w:ascii="Arial" w:hAnsi="Arial"/>
          <w:i/>
        </w:rPr>
        <w:t xml:space="preserve"> la capigliatura che gli avevano rasata cominciava a ricrescergli. </w:t>
      </w:r>
    </w:p>
    <w:p w:rsidR="006E6BC0" w:rsidRDefault="00DD2512" w:rsidP="006E6BC0">
      <w:pPr>
        <w:spacing w:after="120"/>
        <w:jc w:val="both"/>
        <w:rPr>
          <w:rFonts w:ascii="Arial" w:hAnsi="Arial"/>
        </w:rPr>
      </w:pPr>
      <w:r w:rsidRPr="006E6BC0">
        <w:rPr>
          <w:rFonts w:ascii="Arial" w:hAnsi="Arial"/>
          <w:i/>
        </w:rPr>
        <w:t>Ora</w:t>
      </w:r>
      <w:r w:rsidR="006E6BC0" w:rsidRPr="006E6BC0">
        <w:rPr>
          <w:rFonts w:ascii="Arial" w:hAnsi="Arial"/>
          <w:i/>
        </w:rPr>
        <w:t xml:space="preserve"> i prìncipi dei Filistei si radunarono per offrire un gran sacrificio a Dagon, loro dio, e per far festa. Dicevano:</w:t>
      </w:r>
      <w:r w:rsidR="006E6BC0" w:rsidRPr="006E6BC0">
        <w:rPr>
          <w:rFonts w:ascii="Arial" w:hAnsi="Arial"/>
          <w:i/>
        </w:rPr>
        <w:t xml:space="preserve"> </w:t>
      </w:r>
      <w:r w:rsidR="006E6BC0" w:rsidRPr="006E6BC0">
        <w:rPr>
          <w:rFonts w:ascii="Arial" w:hAnsi="Arial"/>
          <w:i/>
        </w:rPr>
        <w:t>«Il nostro dio ci ha messo nelle mani</w:t>
      </w:r>
      <w:r w:rsidR="006E6BC0" w:rsidRPr="006E6BC0">
        <w:rPr>
          <w:rFonts w:ascii="Arial" w:hAnsi="Arial"/>
          <w:i/>
        </w:rPr>
        <w:t xml:space="preserve"> </w:t>
      </w:r>
      <w:r w:rsidR="006E6BC0" w:rsidRPr="006E6BC0">
        <w:rPr>
          <w:rFonts w:ascii="Arial" w:hAnsi="Arial"/>
          <w:i/>
        </w:rPr>
        <w:t>Sansone nostro nemico».</w:t>
      </w:r>
      <w:r w:rsidR="006E6BC0" w:rsidRPr="006E6BC0">
        <w:rPr>
          <w:rFonts w:ascii="Arial" w:hAnsi="Arial"/>
          <w:i/>
        </w:rPr>
        <w:t xml:space="preserve"> </w:t>
      </w:r>
      <w:r w:rsidRPr="006E6BC0">
        <w:rPr>
          <w:rFonts w:ascii="Arial" w:hAnsi="Arial"/>
          <w:i/>
        </w:rPr>
        <w:t>Quando</w:t>
      </w:r>
      <w:r w:rsidR="006E6BC0" w:rsidRPr="006E6BC0">
        <w:rPr>
          <w:rFonts w:ascii="Arial" w:hAnsi="Arial"/>
          <w:i/>
        </w:rPr>
        <w:t xml:space="preserve"> la gente lo vide, cominciarono a lodare il loro dio e a dire:</w:t>
      </w:r>
      <w:r w:rsidR="006E6BC0" w:rsidRPr="006E6BC0">
        <w:rPr>
          <w:rFonts w:ascii="Arial" w:hAnsi="Arial"/>
          <w:i/>
        </w:rPr>
        <w:t xml:space="preserve"> </w:t>
      </w:r>
      <w:r w:rsidR="006E6BC0" w:rsidRPr="006E6BC0">
        <w:rPr>
          <w:rFonts w:ascii="Arial" w:hAnsi="Arial"/>
          <w:i/>
        </w:rPr>
        <w:t>«Il nostro dio ci ha messo nelle mani</w:t>
      </w:r>
      <w:r w:rsidR="006E6BC0" w:rsidRPr="006E6BC0">
        <w:rPr>
          <w:rFonts w:ascii="Arial" w:hAnsi="Arial"/>
          <w:i/>
        </w:rPr>
        <w:t xml:space="preserve"> </w:t>
      </w:r>
      <w:r w:rsidR="006E6BC0" w:rsidRPr="006E6BC0">
        <w:rPr>
          <w:rFonts w:ascii="Arial" w:hAnsi="Arial"/>
          <w:i/>
        </w:rPr>
        <w:t>il nostro nemico,</w:t>
      </w:r>
      <w:r w:rsidR="006E6BC0" w:rsidRPr="006E6BC0">
        <w:rPr>
          <w:rFonts w:ascii="Arial" w:hAnsi="Arial"/>
          <w:i/>
        </w:rPr>
        <w:t xml:space="preserve"> </w:t>
      </w:r>
      <w:r w:rsidR="006E6BC0" w:rsidRPr="006E6BC0">
        <w:rPr>
          <w:rFonts w:ascii="Arial" w:hAnsi="Arial"/>
          <w:i/>
        </w:rPr>
        <w:t>che devastava la nostra terra</w:t>
      </w:r>
      <w:r w:rsidR="006E6BC0" w:rsidRPr="006E6BC0">
        <w:rPr>
          <w:rFonts w:ascii="Arial" w:hAnsi="Arial"/>
          <w:i/>
        </w:rPr>
        <w:t xml:space="preserve"> </w:t>
      </w:r>
      <w:r w:rsidR="006E6BC0" w:rsidRPr="006E6BC0">
        <w:rPr>
          <w:rFonts w:ascii="Arial" w:hAnsi="Arial"/>
          <w:i/>
        </w:rPr>
        <w:t>e moltiplicava i nostri caduti».</w:t>
      </w:r>
      <w:r w:rsidR="006E6BC0" w:rsidRPr="006E6BC0">
        <w:rPr>
          <w:rFonts w:ascii="Arial" w:hAnsi="Arial"/>
          <w:i/>
        </w:rPr>
        <w:t xml:space="preserve"> </w:t>
      </w:r>
      <w:r w:rsidRPr="006E6BC0">
        <w:rPr>
          <w:rFonts w:ascii="Arial" w:hAnsi="Arial"/>
          <w:i/>
        </w:rPr>
        <w:t>Nella</w:t>
      </w:r>
      <w:r w:rsidR="006E6BC0" w:rsidRPr="006E6BC0">
        <w:rPr>
          <w:rFonts w:ascii="Arial" w:hAnsi="Arial"/>
          <w:i/>
        </w:rPr>
        <w:t xml:space="preserve"> gioia del loro cuore dissero: «Chiamate Sansone perché ci faccia divertire!». Fecero quindi uscire Sansone dalla prigione ed egli si mise a far giochi alla loro presenza. Poi lo fecero stare fra le colonne. </w:t>
      </w:r>
      <w:r w:rsidRPr="006E6BC0">
        <w:rPr>
          <w:rFonts w:ascii="Arial" w:hAnsi="Arial"/>
          <w:i/>
        </w:rPr>
        <w:t>Sansone</w:t>
      </w:r>
      <w:r w:rsidR="006E6BC0" w:rsidRPr="006E6BC0">
        <w:rPr>
          <w:rFonts w:ascii="Arial" w:hAnsi="Arial"/>
          <w:i/>
        </w:rPr>
        <w:t xml:space="preserve"> disse al servo che lo teneva per la mano: «Lasciami toccare le colonne sulle quali posa il tempio, perché possa appoggiarmi ad esse». </w:t>
      </w:r>
      <w:r w:rsidRPr="006E6BC0">
        <w:rPr>
          <w:rFonts w:ascii="Arial" w:hAnsi="Arial"/>
          <w:i/>
        </w:rPr>
        <w:t>Ora</w:t>
      </w:r>
      <w:r w:rsidR="006E6BC0" w:rsidRPr="006E6BC0">
        <w:rPr>
          <w:rFonts w:ascii="Arial" w:hAnsi="Arial"/>
          <w:i/>
        </w:rPr>
        <w:t xml:space="preserve"> il tempio era pieno di uomini e di donne; vi erano tutti i prìncipi dei Filistei e sul terrazzo circa tremila persone fra uomini e donne, che stavano a guardare, mentre Sansone faceva i giochi. </w:t>
      </w:r>
      <w:r w:rsidRPr="006E6BC0">
        <w:rPr>
          <w:rFonts w:ascii="Arial" w:hAnsi="Arial"/>
          <w:i/>
        </w:rPr>
        <w:t>Allora</w:t>
      </w:r>
      <w:r w:rsidR="006E6BC0" w:rsidRPr="006E6BC0">
        <w:rPr>
          <w:rFonts w:ascii="Arial" w:hAnsi="Arial"/>
          <w:i/>
        </w:rPr>
        <w:t xml:space="preserve"> Sansone invocò il Signore dicendo: «Signore Dio, ricòrdati di me! Dammi forza ancora per questa volta soltanto, o Dio, e in un colpo solo mi vendicherò dei Filistei per i miei due occhi!». </w:t>
      </w:r>
      <w:r w:rsidRPr="006E6BC0">
        <w:rPr>
          <w:rFonts w:ascii="Arial" w:hAnsi="Arial"/>
          <w:i/>
        </w:rPr>
        <w:t>Sansone</w:t>
      </w:r>
      <w:r w:rsidR="006E6BC0" w:rsidRPr="006E6BC0">
        <w:rPr>
          <w:rFonts w:ascii="Arial" w:hAnsi="Arial"/>
          <w:i/>
        </w:rPr>
        <w:t xml:space="preserve"> palpò le due colonne di mezzo, sulle quali posava il tempio; si appoggiò ad esse, all’una con la destra e all’altra con la sinistra. </w:t>
      </w:r>
      <w:r w:rsidRPr="006E6BC0">
        <w:rPr>
          <w:rFonts w:ascii="Arial" w:hAnsi="Arial"/>
          <w:i/>
        </w:rPr>
        <w:t>Sansone</w:t>
      </w:r>
      <w:r w:rsidR="006E6BC0" w:rsidRPr="006E6BC0">
        <w:rPr>
          <w:rFonts w:ascii="Arial" w:hAnsi="Arial"/>
          <w:i/>
        </w:rPr>
        <w:t xml:space="preserve"> disse: «Che io muoia insieme con i Filistei!». Si curvò con tutta la forza e il tempio rovinò addosso ai prìncipi e a tutta la gente che vi era dentro. Furono più i morti che egli causò con la sua morte di quanti aveva uccisi in vita. </w:t>
      </w:r>
      <w:r w:rsidRPr="006E6BC0">
        <w:rPr>
          <w:rFonts w:ascii="Arial" w:hAnsi="Arial"/>
          <w:i/>
        </w:rPr>
        <w:t>Poi</w:t>
      </w:r>
      <w:r w:rsidR="006E6BC0" w:rsidRPr="006E6BC0">
        <w:rPr>
          <w:rFonts w:ascii="Arial" w:hAnsi="Arial"/>
          <w:i/>
        </w:rPr>
        <w:t xml:space="preserve"> i suoi fratelli e tutta la casa di suo padre scesero e lo portarono via; risalirono e lo seppellirono fra Sorea ed Estaòl, nel sepolcro di Manòach suo padre. Egli era stato g</w:t>
      </w:r>
      <w:r w:rsidR="006E6BC0" w:rsidRPr="006E6BC0">
        <w:rPr>
          <w:rFonts w:ascii="Arial" w:hAnsi="Arial"/>
          <w:i/>
        </w:rPr>
        <w:t>iudice d’Israele per venti anni (Gdc 16,1-31)</w:t>
      </w:r>
      <w:r w:rsidR="006E6BC0">
        <w:rPr>
          <w:rFonts w:ascii="Arial" w:hAnsi="Arial"/>
        </w:rPr>
        <w:t xml:space="preserve">. </w:t>
      </w:r>
    </w:p>
    <w:p w:rsidR="006E6BC0" w:rsidRPr="00FE600D" w:rsidRDefault="00DD2512" w:rsidP="00BB08D8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Ognuno deve mettere molta attenzione ai suoi punti deboli. Deve vigilare su di essi se non vuole cadere in tentazione. La donna è il punto debole di Davide. Al peccato di adulterio vi </w:t>
      </w:r>
      <w:r>
        <w:rPr>
          <w:rFonts w:ascii="Arial" w:hAnsi="Arial"/>
        </w:rPr>
        <w:lastRenderedPageBreak/>
        <w:t xml:space="preserve">aggiunge anche quello dell’omicidio, non di una sola persona, ma di molte: </w:t>
      </w:r>
      <w:r w:rsidRPr="00BB08D8">
        <w:rPr>
          <w:rFonts w:ascii="Arial" w:hAnsi="Arial"/>
          <w:i/>
        </w:rPr>
        <w:t>“</w:t>
      </w:r>
      <w:r w:rsidR="00BB08D8" w:rsidRPr="00BB08D8">
        <w:rPr>
          <w:rFonts w:ascii="Arial" w:hAnsi="Arial"/>
          <w:i/>
        </w:rPr>
        <w:t>All’inizio</w:t>
      </w:r>
      <w:r w:rsidR="00BB08D8" w:rsidRPr="00BB08D8">
        <w:rPr>
          <w:rFonts w:ascii="Arial" w:hAnsi="Arial"/>
          <w:i/>
        </w:rPr>
        <w:t xml:space="preserve"> dell’anno successivo, al tempo in cui i re sono soliti andare in guerra, Davide mandò Ioab con i suoi servitori e con tutto Israele a compiere devastazioni contro gli Ammoniti; posero l’assedio a Rabbà, mentre Davide rimaneva a Gerusalemme. </w:t>
      </w:r>
      <w:r w:rsidR="00BB08D8" w:rsidRPr="00BB08D8">
        <w:rPr>
          <w:rFonts w:ascii="Arial" w:hAnsi="Arial"/>
          <w:i/>
        </w:rPr>
        <w:t>Un</w:t>
      </w:r>
      <w:r w:rsidR="00BB08D8" w:rsidRPr="00BB08D8">
        <w:rPr>
          <w:rFonts w:ascii="Arial" w:hAnsi="Arial"/>
          <w:i/>
        </w:rPr>
        <w:t xml:space="preserve"> tardo pomeriggio Davide, alzatosi dal letto, si mise a passeggiare sulla terrazza della reggia. Dalla terrazza vide una donna che faceva il bagno: la donna era molto bella d’aspetto. </w:t>
      </w:r>
      <w:r w:rsidR="00BB08D8" w:rsidRPr="00BB08D8">
        <w:rPr>
          <w:rFonts w:ascii="Arial" w:hAnsi="Arial"/>
          <w:i/>
        </w:rPr>
        <w:t>Davide</w:t>
      </w:r>
      <w:r w:rsidR="00BB08D8" w:rsidRPr="00BB08D8">
        <w:rPr>
          <w:rFonts w:ascii="Arial" w:hAnsi="Arial"/>
          <w:i/>
        </w:rPr>
        <w:t xml:space="preserve"> mandò a informarsi sulla donna. Gli fu detto: «È Betsabea, figlia di Eliàm, moglie di Uria l’Ittita». </w:t>
      </w:r>
      <w:r w:rsidR="00BB08D8" w:rsidRPr="00BB08D8">
        <w:rPr>
          <w:rFonts w:ascii="Arial" w:hAnsi="Arial"/>
          <w:i/>
        </w:rPr>
        <w:t>Allora</w:t>
      </w:r>
      <w:r w:rsidR="00BB08D8" w:rsidRPr="00BB08D8">
        <w:rPr>
          <w:rFonts w:ascii="Arial" w:hAnsi="Arial"/>
          <w:i/>
        </w:rPr>
        <w:t xml:space="preserve"> Davide mandò messaggeri a prenderla. Ella andò da lui ed egli giacque con lei, che si era appena purificata dalla sua impurità. Poi ella tornò a casa.</w:t>
      </w:r>
      <w:r w:rsidR="00BB08D8">
        <w:rPr>
          <w:rFonts w:ascii="Arial" w:hAnsi="Arial"/>
          <w:i/>
        </w:rPr>
        <w:t xml:space="preserve"> </w:t>
      </w:r>
      <w:r w:rsidR="00BB08D8" w:rsidRPr="00BB08D8">
        <w:rPr>
          <w:rFonts w:ascii="Arial" w:hAnsi="Arial"/>
          <w:i/>
        </w:rPr>
        <w:t>La</w:t>
      </w:r>
      <w:r w:rsidR="00BB08D8" w:rsidRPr="00BB08D8">
        <w:rPr>
          <w:rFonts w:ascii="Arial" w:hAnsi="Arial"/>
          <w:i/>
        </w:rPr>
        <w:t xml:space="preserve"> donna concepì e mandò ad annunciare a Davide: «Sono incinta». </w:t>
      </w:r>
      <w:r w:rsidR="00BB08D8" w:rsidRPr="00BB08D8">
        <w:rPr>
          <w:rFonts w:ascii="Arial" w:hAnsi="Arial"/>
          <w:i/>
        </w:rPr>
        <w:t>Allora</w:t>
      </w:r>
      <w:r w:rsidR="00BB08D8" w:rsidRPr="00BB08D8">
        <w:rPr>
          <w:rFonts w:ascii="Arial" w:hAnsi="Arial"/>
          <w:i/>
        </w:rPr>
        <w:t xml:space="preserve"> Davide mandò a dire a Ioab: «Mandami Uria l’Ittita». Ioab mandò Uria da Davide. </w:t>
      </w:r>
      <w:r w:rsidR="00BB08D8" w:rsidRPr="00BB08D8">
        <w:rPr>
          <w:rFonts w:ascii="Arial" w:hAnsi="Arial"/>
          <w:i/>
        </w:rPr>
        <w:t>Arrivato</w:t>
      </w:r>
      <w:r w:rsidR="00BB08D8" w:rsidRPr="00BB08D8">
        <w:rPr>
          <w:rFonts w:ascii="Arial" w:hAnsi="Arial"/>
          <w:i/>
        </w:rPr>
        <w:t xml:space="preserve"> Uria, Davide gli chiese come stessero Ioab e la truppa e come andasse la guerra. </w:t>
      </w:r>
      <w:r w:rsidR="00BB08D8" w:rsidRPr="00BB08D8">
        <w:rPr>
          <w:rFonts w:ascii="Arial" w:hAnsi="Arial"/>
          <w:i/>
        </w:rPr>
        <w:t>Poi</w:t>
      </w:r>
      <w:r w:rsidR="00BB08D8" w:rsidRPr="00BB08D8">
        <w:rPr>
          <w:rFonts w:ascii="Arial" w:hAnsi="Arial"/>
          <w:i/>
        </w:rPr>
        <w:t xml:space="preserve"> Davide disse a Uria: «Scendi a casa tua e làvati i piedi». Uria uscì dalla reggia e gli fu mandata dietro una porzione delle vivande del re. </w:t>
      </w:r>
      <w:r w:rsidR="00BB08D8" w:rsidRPr="00BB08D8">
        <w:rPr>
          <w:rFonts w:ascii="Arial" w:hAnsi="Arial"/>
          <w:i/>
        </w:rPr>
        <w:t>Ma</w:t>
      </w:r>
      <w:r w:rsidR="00BB08D8" w:rsidRPr="00BB08D8">
        <w:rPr>
          <w:rFonts w:ascii="Arial" w:hAnsi="Arial"/>
          <w:i/>
        </w:rPr>
        <w:t xml:space="preserve"> Uria dormì alla porta della reggia con tutti i servi del suo signore e non scese a casa sua. </w:t>
      </w:r>
      <w:r w:rsidR="00BB08D8" w:rsidRPr="00BB08D8">
        <w:rPr>
          <w:rFonts w:ascii="Arial" w:hAnsi="Arial"/>
          <w:i/>
        </w:rPr>
        <w:t>La</w:t>
      </w:r>
      <w:r w:rsidR="00BB08D8" w:rsidRPr="00BB08D8">
        <w:rPr>
          <w:rFonts w:ascii="Arial" w:hAnsi="Arial"/>
          <w:i/>
        </w:rPr>
        <w:t xml:space="preserve"> cosa fu riferita a Davide: «Uria non è sceso a casa sua». Allora Davide disse a Uria: «Non vieni forse da un viaggio? Perché dunque non sei sceso a casa tua?». </w:t>
      </w:r>
      <w:r w:rsidR="00BB08D8" w:rsidRPr="00BB08D8">
        <w:rPr>
          <w:rFonts w:ascii="Arial" w:hAnsi="Arial"/>
          <w:i/>
        </w:rPr>
        <w:t>Uria</w:t>
      </w:r>
      <w:r w:rsidR="00BB08D8" w:rsidRPr="00BB08D8">
        <w:rPr>
          <w:rFonts w:ascii="Arial" w:hAnsi="Arial"/>
          <w:i/>
        </w:rPr>
        <w:t xml:space="preserve"> rispose a Davide: «L’arca, Israele e Giuda abitano sotto le tende, Ioab mio signore e i servi del mio signore sono accampati in aperta campagna e io dovrei entrare in casa mia per mangiare e bere e per giacere con mia moglie? Per la tua vita, per la vita della tua persona, non farò mai cosa simile!». </w:t>
      </w:r>
      <w:r w:rsidR="00BB08D8" w:rsidRPr="00BB08D8">
        <w:rPr>
          <w:rFonts w:ascii="Arial" w:hAnsi="Arial"/>
          <w:i/>
        </w:rPr>
        <w:t>Davide</w:t>
      </w:r>
      <w:r w:rsidR="00BB08D8" w:rsidRPr="00BB08D8">
        <w:rPr>
          <w:rFonts w:ascii="Arial" w:hAnsi="Arial"/>
          <w:i/>
        </w:rPr>
        <w:t xml:space="preserve"> disse a Uria: «Rimani qui anche oggi e domani ti lascerò partire». Così Uria rimase a Gerusalemme quel giorno e il seguente. </w:t>
      </w:r>
      <w:r w:rsidR="00BB08D8" w:rsidRPr="00BB08D8">
        <w:rPr>
          <w:rFonts w:ascii="Arial" w:hAnsi="Arial"/>
          <w:i/>
        </w:rPr>
        <w:t>Davide</w:t>
      </w:r>
      <w:r w:rsidR="00BB08D8" w:rsidRPr="00BB08D8">
        <w:rPr>
          <w:rFonts w:ascii="Arial" w:hAnsi="Arial"/>
          <w:i/>
        </w:rPr>
        <w:t xml:space="preserve"> lo invitò a mangiare e a bere con sé e lo fece ubriacare; la sera Uria uscì per andarsene a dormire sul suo giaciglio con i servi del suo signore e non scese a casa sua.</w:t>
      </w:r>
      <w:r w:rsidR="00BB08D8" w:rsidRPr="00BB08D8">
        <w:rPr>
          <w:rFonts w:ascii="Arial" w:hAnsi="Arial"/>
          <w:i/>
        </w:rPr>
        <w:t xml:space="preserve"> </w:t>
      </w:r>
      <w:r w:rsidR="00BB08D8" w:rsidRPr="00BB08D8">
        <w:rPr>
          <w:rFonts w:ascii="Arial" w:hAnsi="Arial"/>
          <w:i/>
        </w:rPr>
        <w:t xml:space="preserve">La mattina dopo Davide scrisse una lettera a Ioab e gliela mandò per mano di Uria. </w:t>
      </w:r>
      <w:r w:rsidR="00BB08D8" w:rsidRPr="00BB08D8">
        <w:rPr>
          <w:rFonts w:ascii="Arial" w:hAnsi="Arial"/>
          <w:i/>
        </w:rPr>
        <w:t>Nella</w:t>
      </w:r>
      <w:r w:rsidR="00BB08D8" w:rsidRPr="00BB08D8">
        <w:rPr>
          <w:rFonts w:ascii="Arial" w:hAnsi="Arial"/>
          <w:i/>
        </w:rPr>
        <w:t xml:space="preserve"> lettera aveva scritto così: «Ponete Uria sul fronte della battaglia più dura; poi ritiratevi da lui perché resti colpito e muoia». </w:t>
      </w:r>
      <w:r w:rsidR="00BB08D8" w:rsidRPr="00BB08D8">
        <w:rPr>
          <w:rFonts w:ascii="Arial" w:hAnsi="Arial"/>
          <w:i/>
        </w:rPr>
        <w:t>Allora</w:t>
      </w:r>
      <w:r w:rsidR="00BB08D8" w:rsidRPr="00BB08D8">
        <w:rPr>
          <w:rFonts w:ascii="Arial" w:hAnsi="Arial"/>
          <w:i/>
        </w:rPr>
        <w:t xml:space="preserve"> Ioab, che assediava la città, pose Uria nel luogo dove sapeva che c’erano uomini valorosi. </w:t>
      </w:r>
      <w:r w:rsidR="00BB08D8" w:rsidRPr="00BB08D8">
        <w:rPr>
          <w:rFonts w:ascii="Arial" w:hAnsi="Arial"/>
          <w:i/>
        </w:rPr>
        <w:t>Gli</w:t>
      </w:r>
      <w:r w:rsidR="00BB08D8" w:rsidRPr="00BB08D8">
        <w:rPr>
          <w:rFonts w:ascii="Arial" w:hAnsi="Arial"/>
          <w:i/>
        </w:rPr>
        <w:t xml:space="preserve"> uomini della città fecero una sortita e attaccarono Ioab; caddero parecchi della truppa e dei servi di Da</w:t>
      </w:r>
      <w:r w:rsidR="00BB08D8" w:rsidRPr="00BB08D8">
        <w:rPr>
          <w:rFonts w:ascii="Arial" w:hAnsi="Arial"/>
          <w:i/>
        </w:rPr>
        <w:t>vide e perì anche Uria l’Ittita (2Sam 11,1-17)</w:t>
      </w:r>
      <w:r w:rsidR="00BB08D8">
        <w:rPr>
          <w:rFonts w:ascii="Arial" w:hAnsi="Arial"/>
        </w:rPr>
        <w:t xml:space="preserve">. </w:t>
      </w:r>
    </w:p>
    <w:p w:rsidR="00054A90" w:rsidRDefault="00BB08D8" w:rsidP="00BB08D8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Il punto debole di Salomone fu la sua superbia. Volendo costruire un grande regno, strinse alleanze con i grandi della terra, sposando le loro figlie. Queste lo condussero all’idolatra e il grande </w:t>
      </w:r>
      <w:r w:rsidR="003B298C">
        <w:rPr>
          <w:rFonts w:ascii="Arial" w:hAnsi="Arial"/>
        </w:rPr>
        <w:t xml:space="preserve">regno </w:t>
      </w:r>
      <w:r>
        <w:rPr>
          <w:rFonts w:ascii="Arial" w:hAnsi="Arial"/>
        </w:rPr>
        <w:t xml:space="preserve">scomparve dalla faccia della terra: </w:t>
      </w:r>
      <w:r w:rsidRPr="00BB08D8">
        <w:rPr>
          <w:rFonts w:ascii="Arial" w:hAnsi="Arial"/>
          <w:i/>
        </w:rPr>
        <w:t>“Il</w:t>
      </w:r>
      <w:r w:rsidRPr="00BB08D8">
        <w:rPr>
          <w:rFonts w:ascii="Arial" w:hAnsi="Arial"/>
          <w:i/>
        </w:rPr>
        <w:t xml:space="preserve"> re Salomone amò molte donne straniere, oltre la figlia del faraone: moabite, ammonite, edomite, sidònie e ittite, </w:t>
      </w:r>
      <w:r w:rsidRPr="00BB08D8">
        <w:rPr>
          <w:rFonts w:ascii="Arial" w:hAnsi="Arial"/>
          <w:i/>
        </w:rPr>
        <w:t>provenienti</w:t>
      </w:r>
      <w:r w:rsidRPr="00BB08D8">
        <w:rPr>
          <w:rFonts w:ascii="Arial" w:hAnsi="Arial"/>
          <w:i/>
        </w:rPr>
        <w:t xml:space="preserve"> dai popoli di cui aveva detto il Signore agli Israeliti: «Non andate da loro ed essi non vengano da voi, perché certo faranno deviare i vostri cuori dietro i loro dèi». Salomone si legò a loro per amore. </w:t>
      </w:r>
      <w:r w:rsidRPr="00BB08D8">
        <w:rPr>
          <w:rFonts w:ascii="Arial" w:hAnsi="Arial"/>
          <w:i/>
        </w:rPr>
        <w:t>Aveva</w:t>
      </w:r>
      <w:r w:rsidRPr="00BB08D8">
        <w:rPr>
          <w:rFonts w:ascii="Arial" w:hAnsi="Arial"/>
          <w:i/>
        </w:rPr>
        <w:t xml:space="preserve"> settecento principesse per mogli e trecento concubine; le sue donne gli fecero deviare il cuore. </w:t>
      </w:r>
      <w:r w:rsidRPr="00BB08D8">
        <w:rPr>
          <w:rFonts w:ascii="Arial" w:hAnsi="Arial"/>
          <w:i/>
        </w:rPr>
        <w:t>Quando</w:t>
      </w:r>
      <w:r w:rsidRPr="00BB08D8">
        <w:rPr>
          <w:rFonts w:ascii="Arial" w:hAnsi="Arial"/>
          <w:i/>
        </w:rPr>
        <w:t xml:space="preserve"> Salomone fu vecchio, le sue donne gli fecero deviare il cuore per seguire altri dèi e il suo cuore non restò integro con il Signore, suo Dio, come il cuore di Davide, suo padre. </w:t>
      </w:r>
      <w:r w:rsidRPr="00BB08D8">
        <w:rPr>
          <w:rFonts w:ascii="Arial" w:hAnsi="Arial"/>
          <w:i/>
        </w:rPr>
        <w:t>Salomone</w:t>
      </w:r>
      <w:r w:rsidRPr="00BB08D8">
        <w:rPr>
          <w:rFonts w:ascii="Arial" w:hAnsi="Arial"/>
          <w:i/>
        </w:rPr>
        <w:t xml:space="preserve"> seguì Astarte, dea di quelli di Sidone, e Milcom, obbrobrio degli Ammoniti. </w:t>
      </w:r>
      <w:r w:rsidRPr="00BB08D8">
        <w:rPr>
          <w:rFonts w:ascii="Arial" w:hAnsi="Arial"/>
          <w:i/>
        </w:rPr>
        <w:t>Salomone</w:t>
      </w:r>
      <w:r w:rsidRPr="00BB08D8">
        <w:rPr>
          <w:rFonts w:ascii="Arial" w:hAnsi="Arial"/>
          <w:i/>
        </w:rPr>
        <w:t xml:space="preserve"> commise il male agli occhi del Signore e non seguì pienamente il Signore come Davide, suo padre.</w:t>
      </w:r>
      <w:r w:rsidRPr="00BB08D8">
        <w:rPr>
          <w:rFonts w:ascii="Arial" w:hAnsi="Arial"/>
          <w:i/>
        </w:rPr>
        <w:t xml:space="preserve"> Salomone</w:t>
      </w:r>
      <w:r w:rsidRPr="00BB08D8">
        <w:rPr>
          <w:rFonts w:ascii="Arial" w:hAnsi="Arial"/>
          <w:i/>
        </w:rPr>
        <w:t xml:space="preserve"> costruì un’altura per Camos, obbrobrio dei Moabiti, sul monte che è di fronte a Gerusalemme, e anche per Moloc, obbrobrio degli Ammoniti. </w:t>
      </w:r>
      <w:r w:rsidRPr="00BB08D8">
        <w:rPr>
          <w:rFonts w:ascii="Arial" w:hAnsi="Arial"/>
          <w:i/>
        </w:rPr>
        <w:t>Allo</w:t>
      </w:r>
      <w:r w:rsidRPr="00BB08D8">
        <w:rPr>
          <w:rFonts w:ascii="Arial" w:hAnsi="Arial"/>
          <w:i/>
        </w:rPr>
        <w:t xml:space="preserve"> stesso modo fece per tutte le sue donne straniere, che offrivano incenso e sacrifici ai loro dèi.</w:t>
      </w:r>
      <w:r w:rsidRPr="00BB08D8">
        <w:rPr>
          <w:rFonts w:ascii="Arial" w:hAnsi="Arial"/>
          <w:i/>
        </w:rPr>
        <w:t xml:space="preserve"> Il</w:t>
      </w:r>
      <w:r w:rsidRPr="00BB08D8">
        <w:rPr>
          <w:rFonts w:ascii="Arial" w:hAnsi="Arial"/>
          <w:i/>
        </w:rPr>
        <w:t xml:space="preserve"> Signore, perciò, si sdegnò con Salomone, perché aveva deviato il suo cuore dal Signore, Dio d’Israele, che gli era apparso due volte </w:t>
      </w:r>
      <w:r w:rsidRPr="00BB08D8">
        <w:rPr>
          <w:rFonts w:ascii="Arial" w:hAnsi="Arial"/>
          <w:i/>
        </w:rPr>
        <w:t>e</w:t>
      </w:r>
      <w:r w:rsidRPr="00BB08D8">
        <w:rPr>
          <w:rFonts w:ascii="Arial" w:hAnsi="Arial"/>
          <w:i/>
        </w:rPr>
        <w:t xml:space="preserve"> gli aveva comandato di non seguire altri dèi, ma Salomone non osservò quanto gli aveva comandato il Signore. </w:t>
      </w:r>
      <w:r w:rsidRPr="00BB08D8">
        <w:rPr>
          <w:rFonts w:ascii="Arial" w:hAnsi="Arial"/>
          <w:i/>
        </w:rPr>
        <w:t>Allora</w:t>
      </w:r>
      <w:r w:rsidRPr="00BB08D8">
        <w:rPr>
          <w:rFonts w:ascii="Arial" w:hAnsi="Arial"/>
          <w:i/>
        </w:rPr>
        <w:t xml:space="preserve"> disse a Salomone: «Poiché ti sei comportato così e non hai osservato la mia alleanza né le leggi che ti avevo dato, ti strapperò via il regno e lo consegnerò a un tuo servo. </w:t>
      </w:r>
      <w:r w:rsidRPr="00BB08D8">
        <w:rPr>
          <w:rFonts w:ascii="Arial" w:hAnsi="Arial"/>
          <w:i/>
        </w:rPr>
        <w:t>Tuttavia</w:t>
      </w:r>
      <w:r w:rsidRPr="00BB08D8">
        <w:rPr>
          <w:rFonts w:ascii="Arial" w:hAnsi="Arial"/>
          <w:i/>
        </w:rPr>
        <w:t xml:space="preserve"> non lo farò durante la tua vita, per amore di Davide, tuo padre; lo strapperò dalla mano di tuo figlio. </w:t>
      </w:r>
      <w:r w:rsidRPr="00BB08D8">
        <w:rPr>
          <w:rFonts w:ascii="Arial" w:hAnsi="Arial"/>
          <w:i/>
        </w:rPr>
        <w:t>Ma</w:t>
      </w:r>
      <w:r w:rsidRPr="00BB08D8">
        <w:rPr>
          <w:rFonts w:ascii="Arial" w:hAnsi="Arial"/>
          <w:i/>
        </w:rPr>
        <w:t xml:space="preserve"> non gli strapperò tutto il regno; una tribù la darò a tuo figlio, per amore di Davide, mio servo, e per amore</w:t>
      </w:r>
      <w:r w:rsidRPr="00BB08D8">
        <w:rPr>
          <w:rFonts w:ascii="Arial" w:hAnsi="Arial"/>
          <w:i/>
        </w:rPr>
        <w:t xml:space="preserve"> di Gerusalemme, che ho scelto» (1Re 11,1-13)</w:t>
      </w:r>
      <w:r>
        <w:rPr>
          <w:rFonts w:ascii="Arial" w:hAnsi="Arial"/>
        </w:rPr>
        <w:t xml:space="preserve">. </w:t>
      </w:r>
      <w:r w:rsidR="0019619E">
        <w:rPr>
          <w:rFonts w:ascii="Arial" w:hAnsi="Arial"/>
        </w:rPr>
        <w:t>Per ogni punto debole si è vulnerabili. Non ne occorrono molti di punti deboli. Ne basta un</w:t>
      </w:r>
      <w:r w:rsidR="003B298C">
        <w:rPr>
          <w:rFonts w:ascii="Arial" w:hAnsi="Arial"/>
        </w:rPr>
        <w:t>o</w:t>
      </w:r>
      <w:r w:rsidR="0019619E">
        <w:rPr>
          <w:rFonts w:ascii="Arial" w:hAnsi="Arial"/>
        </w:rPr>
        <w:t xml:space="preserve"> solo. Se non si interviene con tempestività,  si è come una città antica senza mura di cinta.</w:t>
      </w:r>
    </w:p>
    <w:p w:rsidR="004C3128" w:rsidRDefault="00E14BA9" w:rsidP="00D83A70">
      <w:pPr>
        <w:spacing w:after="120"/>
        <w:jc w:val="both"/>
        <w:rPr>
          <w:rFonts w:ascii="Arial" w:hAnsi="Arial"/>
          <w:i/>
        </w:rPr>
      </w:pPr>
      <w:r w:rsidRPr="00D3295E">
        <w:rPr>
          <w:rFonts w:ascii="Arial" w:hAnsi="Arial"/>
          <w:i/>
        </w:rPr>
        <w:t>Mandarono</w:t>
      </w:r>
      <w:r w:rsidR="00D3295E" w:rsidRPr="00D3295E">
        <w:rPr>
          <w:rFonts w:ascii="Arial" w:hAnsi="Arial"/>
          <w:i/>
        </w:rPr>
        <w:t xml:space="preserve"> da lui alcuni farisei ed erodiani, per coglierlo in fallo nel discorso. </w:t>
      </w:r>
      <w:r w:rsidRPr="00D3295E">
        <w:rPr>
          <w:rFonts w:ascii="Arial" w:hAnsi="Arial"/>
          <w:i/>
        </w:rPr>
        <w:t>Vennero</w:t>
      </w:r>
      <w:r w:rsidR="00D3295E" w:rsidRPr="00D3295E">
        <w:rPr>
          <w:rFonts w:ascii="Arial" w:hAnsi="Arial"/>
          <w:i/>
        </w:rPr>
        <w:t xml:space="preserve"> e gli dissero: «Maestro, sappiamo che sei veritiero e non hai soggezione di alcuno, perché non guardi in faccia a nessuno, ma insegni la via di Dio secondo verità. È lecito o no pagare il tributo a Cesare? Lo dobbiamo dare, o no?». </w:t>
      </w:r>
      <w:r w:rsidRPr="00D3295E">
        <w:rPr>
          <w:rFonts w:ascii="Arial" w:hAnsi="Arial"/>
          <w:i/>
        </w:rPr>
        <w:t>Ma</w:t>
      </w:r>
      <w:r w:rsidR="00D3295E" w:rsidRPr="00D3295E">
        <w:rPr>
          <w:rFonts w:ascii="Arial" w:hAnsi="Arial"/>
          <w:i/>
        </w:rPr>
        <w:t xml:space="preserve"> egli, conoscendo la loro ipocrisia, disse loro: «Perché volete mettermi alla prova? Portatemi un denaro: voglio vederlo». </w:t>
      </w:r>
      <w:r w:rsidRPr="00D3295E">
        <w:rPr>
          <w:rFonts w:ascii="Arial" w:hAnsi="Arial"/>
          <w:i/>
        </w:rPr>
        <w:t>Ed</w:t>
      </w:r>
      <w:r w:rsidR="00D3295E" w:rsidRPr="00D3295E">
        <w:rPr>
          <w:rFonts w:ascii="Arial" w:hAnsi="Arial"/>
          <w:i/>
        </w:rPr>
        <w:t xml:space="preserve"> essi glielo portarono. Allora disse loro: «Questa immagine e l’iscrizione, di chi sono?». Gli risposero: «Di Cesare». </w:t>
      </w:r>
      <w:r w:rsidRPr="00D3295E">
        <w:rPr>
          <w:rFonts w:ascii="Arial" w:hAnsi="Arial"/>
          <w:i/>
        </w:rPr>
        <w:t>Gesù</w:t>
      </w:r>
      <w:r w:rsidR="00D3295E" w:rsidRPr="00D3295E">
        <w:rPr>
          <w:rFonts w:ascii="Arial" w:hAnsi="Arial"/>
          <w:i/>
        </w:rPr>
        <w:t xml:space="preserve"> disse loro: «Quello che è di Cesare rendetelo a Cesare, e quello che è di Dio, a Dio». E rimasero ammirati di lui. </w:t>
      </w:r>
      <w:r w:rsidR="00883BC4" w:rsidRPr="00883BC4">
        <w:rPr>
          <w:rFonts w:ascii="Arial" w:hAnsi="Arial"/>
          <w:i/>
        </w:rPr>
        <w:t xml:space="preserve">(Mc </w:t>
      </w:r>
      <w:r w:rsidR="00912343">
        <w:rPr>
          <w:rFonts w:ascii="Arial" w:hAnsi="Arial"/>
          <w:i/>
        </w:rPr>
        <w:t>1</w:t>
      </w:r>
      <w:r w:rsidR="00D3295E">
        <w:rPr>
          <w:rFonts w:ascii="Arial" w:hAnsi="Arial"/>
          <w:i/>
        </w:rPr>
        <w:t>2</w:t>
      </w:r>
      <w:r w:rsidR="00C252D1">
        <w:rPr>
          <w:rFonts w:ascii="Arial" w:hAnsi="Arial"/>
          <w:i/>
        </w:rPr>
        <w:t>,</w:t>
      </w:r>
      <w:r w:rsidR="00D83A70">
        <w:rPr>
          <w:rFonts w:ascii="Arial" w:hAnsi="Arial"/>
          <w:i/>
        </w:rPr>
        <w:t>1</w:t>
      </w:r>
      <w:r w:rsidR="00D3295E">
        <w:rPr>
          <w:rFonts w:ascii="Arial" w:hAnsi="Arial"/>
          <w:i/>
        </w:rPr>
        <w:t>3</w:t>
      </w:r>
      <w:r w:rsidR="00912343">
        <w:rPr>
          <w:rFonts w:ascii="Arial" w:hAnsi="Arial"/>
          <w:i/>
        </w:rPr>
        <w:t>-</w:t>
      </w:r>
      <w:r w:rsidR="00D83A70">
        <w:rPr>
          <w:rFonts w:ascii="Arial" w:hAnsi="Arial"/>
          <w:i/>
        </w:rPr>
        <w:t>1</w:t>
      </w:r>
      <w:r w:rsidR="00D3295E">
        <w:rPr>
          <w:rFonts w:ascii="Arial" w:hAnsi="Arial"/>
          <w:i/>
        </w:rPr>
        <w:t>7</w:t>
      </w:r>
      <w:r w:rsidR="004B6187">
        <w:rPr>
          <w:rFonts w:ascii="Arial" w:hAnsi="Arial"/>
          <w:i/>
        </w:rPr>
        <w:t>)</w:t>
      </w:r>
      <w:r w:rsidR="00A57CA2">
        <w:rPr>
          <w:rFonts w:ascii="Arial" w:hAnsi="Arial"/>
          <w:i/>
        </w:rPr>
        <w:t>.</w:t>
      </w:r>
    </w:p>
    <w:p w:rsidR="00484E38" w:rsidRPr="003F7EA5" w:rsidRDefault="0019619E" w:rsidP="003B298C">
      <w:pPr>
        <w:spacing w:after="120"/>
        <w:jc w:val="both"/>
        <w:rPr>
          <w:rFonts w:ascii="Arial" w:hAnsi="Arial" w:cs="Arial"/>
          <w:b/>
          <w:i/>
          <w:sz w:val="18"/>
        </w:rPr>
      </w:pPr>
      <w:r>
        <w:rPr>
          <w:rFonts w:ascii="Arial" w:hAnsi="Arial"/>
        </w:rPr>
        <w:t xml:space="preserve">Gesù invece non ha alcun punto debole. Non si lascia deprimere dagli insulti e non si lascia ingannare dalle adulazioni. I miracoli non lo esaltano e la croce non lo annienta. Sulla croce si lascia annientare per amore del Padre suo, rimanendo vittorioso sul male. Farisei ed erodiani </w:t>
      </w:r>
      <w:bookmarkStart w:id="0" w:name="_GoBack"/>
      <w:bookmarkEnd w:id="0"/>
      <w:r>
        <w:rPr>
          <w:rFonts w:ascii="Arial" w:hAnsi="Arial"/>
        </w:rPr>
        <w:t xml:space="preserve">non lo traggono in inganno. Ad essi, adulatori per peccato, risponde con la più </w:t>
      </w:r>
      <w:r w:rsidR="003B298C">
        <w:rPr>
          <w:rFonts w:ascii="Arial" w:hAnsi="Arial"/>
        </w:rPr>
        <w:t xml:space="preserve">alta </w:t>
      </w:r>
      <w:r>
        <w:rPr>
          <w:rFonts w:ascii="Arial" w:hAnsi="Arial"/>
        </w:rPr>
        <w:t xml:space="preserve">sapienza nello Spirito Santo. Ecco perché </w:t>
      </w:r>
      <w:r w:rsidR="003B298C">
        <w:rPr>
          <w:rFonts w:ascii="Arial" w:hAnsi="Arial"/>
        </w:rPr>
        <w:t xml:space="preserve">è </w:t>
      </w:r>
      <w:r>
        <w:rPr>
          <w:rFonts w:ascii="Arial" w:hAnsi="Arial"/>
        </w:rPr>
        <w:t xml:space="preserve">necessario non avere punti deboli, neanche piccoli quanto la cruna di un ago. </w:t>
      </w:r>
      <w:r w:rsidR="003B298C">
        <w:rPr>
          <w:rFonts w:ascii="Arial" w:hAnsi="Arial"/>
        </w:rPr>
        <w:t>Nella cruna di un ago si inserisce un piccolissimo filo</w:t>
      </w:r>
      <w:r>
        <w:rPr>
          <w:rFonts w:ascii="Arial" w:hAnsi="Arial"/>
        </w:rPr>
        <w:t xml:space="preserve"> </w:t>
      </w:r>
      <w:r w:rsidR="003B298C">
        <w:rPr>
          <w:rFonts w:ascii="Arial" w:hAnsi="Arial"/>
        </w:rPr>
        <w:t xml:space="preserve">e con esso si può cucire un vestito. Non avremo punti deboli se lo Spirito Santo ci avvolge nell’interno e dall’eterno. Neanche la Vergine Maria ha avuto punti deboli. Lei era colma di Spirito Santo. </w:t>
      </w:r>
      <w:r w:rsidR="00C1579F" w:rsidRPr="003F7EA5">
        <w:rPr>
          <w:rFonts w:ascii="Arial" w:hAnsi="Arial" w:cs="Arial"/>
          <w:b/>
          <w:i/>
          <w:sz w:val="18"/>
        </w:rPr>
        <w:t>0</w:t>
      </w:r>
      <w:r w:rsidR="00501694" w:rsidRPr="003F7EA5">
        <w:rPr>
          <w:rFonts w:ascii="Arial" w:hAnsi="Arial" w:cs="Arial"/>
          <w:b/>
          <w:i/>
          <w:sz w:val="18"/>
        </w:rPr>
        <w:t>8</w:t>
      </w:r>
      <w:r w:rsidR="00C1579F" w:rsidRPr="003F7EA5">
        <w:rPr>
          <w:rFonts w:ascii="Arial" w:hAnsi="Arial" w:cs="Arial"/>
          <w:b/>
          <w:i/>
          <w:sz w:val="18"/>
        </w:rPr>
        <w:t xml:space="preserve"> Gennaio 2023</w:t>
      </w:r>
    </w:p>
    <w:sectPr w:rsidR="00484E38" w:rsidRPr="003F7EA5" w:rsidSect="0019619E">
      <w:type w:val="oddPage"/>
      <w:pgSz w:w="11906" w:h="16838" w:code="9"/>
      <w:pgMar w:top="454" w:right="1701" w:bottom="51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591B"/>
    <w:rsid w:val="00046467"/>
    <w:rsid w:val="000469BE"/>
    <w:rsid w:val="000474EB"/>
    <w:rsid w:val="00047BF2"/>
    <w:rsid w:val="000500E7"/>
    <w:rsid w:val="00054A90"/>
    <w:rsid w:val="000553C0"/>
    <w:rsid w:val="00057951"/>
    <w:rsid w:val="00060FF2"/>
    <w:rsid w:val="00061D6D"/>
    <w:rsid w:val="000620BA"/>
    <w:rsid w:val="000637C6"/>
    <w:rsid w:val="000644B5"/>
    <w:rsid w:val="000646F8"/>
    <w:rsid w:val="00065862"/>
    <w:rsid w:val="00067491"/>
    <w:rsid w:val="00067752"/>
    <w:rsid w:val="00067EDC"/>
    <w:rsid w:val="00071F10"/>
    <w:rsid w:val="00074509"/>
    <w:rsid w:val="0007696C"/>
    <w:rsid w:val="00076E27"/>
    <w:rsid w:val="000772D8"/>
    <w:rsid w:val="00080A83"/>
    <w:rsid w:val="00081F00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30A3"/>
    <w:rsid w:val="000A353A"/>
    <w:rsid w:val="000A49F9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5CB"/>
    <w:rsid w:val="00143C7C"/>
    <w:rsid w:val="001456ED"/>
    <w:rsid w:val="00145ACF"/>
    <w:rsid w:val="00145D38"/>
    <w:rsid w:val="001475A8"/>
    <w:rsid w:val="0015057B"/>
    <w:rsid w:val="0015540B"/>
    <w:rsid w:val="00160349"/>
    <w:rsid w:val="00160A31"/>
    <w:rsid w:val="00162E62"/>
    <w:rsid w:val="001638BC"/>
    <w:rsid w:val="00163CC6"/>
    <w:rsid w:val="0016477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32D"/>
    <w:rsid w:val="001929C0"/>
    <w:rsid w:val="00193050"/>
    <w:rsid w:val="001951FC"/>
    <w:rsid w:val="0019619E"/>
    <w:rsid w:val="001974AF"/>
    <w:rsid w:val="001A1F14"/>
    <w:rsid w:val="001A4779"/>
    <w:rsid w:val="001A4B34"/>
    <w:rsid w:val="001A5205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D0F"/>
    <w:rsid w:val="001F18CC"/>
    <w:rsid w:val="001F1D22"/>
    <w:rsid w:val="001F26DD"/>
    <w:rsid w:val="001F456C"/>
    <w:rsid w:val="001F79AB"/>
    <w:rsid w:val="00201CB4"/>
    <w:rsid w:val="00202C93"/>
    <w:rsid w:val="002046C8"/>
    <w:rsid w:val="00206E2B"/>
    <w:rsid w:val="00210511"/>
    <w:rsid w:val="00211E2D"/>
    <w:rsid w:val="00211FAB"/>
    <w:rsid w:val="00215264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71D4"/>
    <w:rsid w:val="0024013B"/>
    <w:rsid w:val="0024066E"/>
    <w:rsid w:val="00242C2B"/>
    <w:rsid w:val="002436AA"/>
    <w:rsid w:val="002440E7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6A8"/>
    <w:rsid w:val="00270962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0BDB"/>
    <w:rsid w:val="002B3821"/>
    <w:rsid w:val="002B3CA7"/>
    <w:rsid w:val="002B4785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41BC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D89"/>
    <w:rsid w:val="0033797C"/>
    <w:rsid w:val="0034145E"/>
    <w:rsid w:val="00341F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73D8"/>
    <w:rsid w:val="00390B0A"/>
    <w:rsid w:val="00390F31"/>
    <w:rsid w:val="00391C12"/>
    <w:rsid w:val="0039370A"/>
    <w:rsid w:val="00394E29"/>
    <w:rsid w:val="003953BA"/>
    <w:rsid w:val="003962E7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98C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3F7EA5"/>
    <w:rsid w:val="00400A2B"/>
    <w:rsid w:val="00401E51"/>
    <w:rsid w:val="0040209D"/>
    <w:rsid w:val="00403E02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5CC"/>
    <w:rsid w:val="004250A1"/>
    <w:rsid w:val="004252CD"/>
    <w:rsid w:val="004255B3"/>
    <w:rsid w:val="00426971"/>
    <w:rsid w:val="00430E82"/>
    <w:rsid w:val="00431FA9"/>
    <w:rsid w:val="00433253"/>
    <w:rsid w:val="00433737"/>
    <w:rsid w:val="004354E9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F08"/>
    <w:rsid w:val="0045348D"/>
    <w:rsid w:val="00454181"/>
    <w:rsid w:val="004545AD"/>
    <w:rsid w:val="0045580C"/>
    <w:rsid w:val="00455BE6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6187"/>
    <w:rsid w:val="004B7A6E"/>
    <w:rsid w:val="004B7BEE"/>
    <w:rsid w:val="004B7F77"/>
    <w:rsid w:val="004C138A"/>
    <w:rsid w:val="004C3128"/>
    <w:rsid w:val="004C4A02"/>
    <w:rsid w:val="004C5B54"/>
    <w:rsid w:val="004C65E0"/>
    <w:rsid w:val="004C6B4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458D"/>
    <w:rsid w:val="004E5FDC"/>
    <w:rsid w:val="004E727C"/>
    <w:rsid w:val="004E7D83"/>
    <w:rsid w:val="004E7DA2"/>
    <w:rsid w:val="004F21CC"/>
    <w:rsid w:val="004F28DA"/>
    <w:rsid w:val="004F4F5C"/>
    <w:rsid w:val="004F544F"/>
    <w:rsid w:val="004F65CC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7BF"/>
    <w:rsid w:val="00513A1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2222"/>
    <w:rsid w:val="005323B9"/>
    <w:rsid w:val="00534DD3"/>
    <w:rsid w:val="00537AD7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7FA4"/>
    <w:rsid w:val="00591370"/>
    <w:rsid w:val="00591407"/>
    <w:rsid w:val="005914FB"/>
    <w:rsid w:val="005924EC"/>
    <w:rsid w:val="00594859"/>
    <w:rsid w:val="00594BA8"/>
    <w:rsid w:val="00596E88"/>
    <w:rsid w:val="00597625"/>
    <w:rsid w:val="005A1A17"/>
    <w:rsid w:val="005A3398"/>
    <w:rsid w:val="005A3640"/>
    <w:rsid w:val="005A45E2"/>
    <w:rsid w:val="005B0484"/>
    <w:rsid w:val="005B5E35"/>
    <w:rsid w:val="005B6696"/>
    <w:rsid w:val="005C12D5"/>
    <w:rsid w:val="005C13EF"/>
    <w:rsid w:val="005C18CA"/>
    <w:rsid w:val="005C5346"/>
    <w:rsid w:val="005C7EDB"/>
    <w:rsid w:val="005D03F9"/>
    <w:rsid w:val="005D12CC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5CF5"/>
    <w:rsid w:val="00690669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415B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BC0"/>
    <w:rsid w:val="006E6E3D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262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36EB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509B"/>
    <w:rsid w:val="007C6B42"/>
    <w:rsid w:val="007D2584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539"/>
    <w:rsid w:val="00873BBB"/>
    <w:rsid w:val="00874528"/>
    <w:rsid w:val="00883796"/>
    <w:rsid w:val="00883BC4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FA4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3493"/>
    <w:rsid w:val="008C414B"/>
    <w:rsid w:val="008C4807"/>
    <w:rsid w:val="008C50C2"/>
    <w:rsid w:val="008C71AC"/>
    <w:rsid w:val="008C7441"/>
    <w:rsid w:val="008D1096"/>
    <w:rsid w:val="008D6B91"/>
    <w:rsid w:val="008D6CD0"/>
    <w:rsid w:val="008D719E"/>
    <w:rsid w:val="008E0CEA"/>
    <w:rsid w:val="008E0E79"/>
    <w:rsid w:val="008E1D02"/>
    <w:rsid w:val="008E2535"/>
    <w:rsid w:val="008E311C"/>
    <w:rsid w:val="008E35E1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343"/>
    <w:rsid w:val="0091294A"/>
    <w:rsid w:val="009130B6"/>
    <w:rsid w:val="0091458D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6255"/>
    <w:rsid w:val="009967E1"/>
    <w:rsid w:val="00997A9E"/>
    <w:rsid w:val="009A3846"/>
    <w:rsid w:val="009A3DC2"/>
    <w:rsid w:val="009A4B6C"/>
    <w:rsid w:val="009A4E13"/>
    <w:rsid w:val="009A60CE"/>
    <w:rsid w:val="009A6F70"/>
    <w:rsid w:val="009B00C1"/>
    <w:rsid w:val="009B07E5"/>
    <w:rsid w:val="009B17EF"/>
    <w:rsid w:val="009B1E24"/>
    <w:rsid w:val="009B45A9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2C2E"/>
    <w:rsid w:val="009D461B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1539"/>
    <w:rsid w:val="00A42F4C"/>
    <w:rsid w:val="00A43CBF"/>
    <w:rsid w:val="00A46E68"/>
    <w:rsid w:val="00A4712D"/>
    <w:rsid w:val="00A478C9"/>
    <w:rsid w:val="00A47CA8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37389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59C0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08D8"/>
    <w:rsid w:val="00BB1868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579F"/>
    <w:rsid w:val="00C169C5"/>
    <w:rsid w:val="00C174E1"/>
    <w:rsid w:val="00C17631"/>
    <w:rsid w:val="00C218AE"/>
    <w:rsid w:val="00C21FEE"/>
    <w:rsid w:val="00C22C44"/>
    <w:rsid w:val="00C22DE2"/>
    <w:rsid w:val="00C252D1"/>
    <w:rsid w:val="00C328A3"/>
    <w:rsid w:val="00C34104"/>
    <w:rsid w:val="00C34A59"/>
    <w:rsid w:val="00C36327"/>
    <w:rsid w:val="00C37EF4"/>
    <w:rsid w:val="00C40200"/>
    <w:rsid w:val="00C412C6"/>
    <w:rsid w:val="00C421EE"/>
    <w:rsid w:val="00C42315"/>
    <w:rsid w:val="00C425E2"/>
    <w:rsid w:val="00C42C8E"/>
    <w:rsid w:val="00C446A9"/>
    <w:rsid w:val="00C459EA"/>
    <w:rsid w:val="00C45FCD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199E"/>
    <w:rsid w:val="00CC2BED"/>
    <w:rsid w:val="00CC3CEC"/>
    <w:rsid w:val="00CC3D06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6672"/>
    <w:rsid w:val="00CE7E70"/>
    <w:rsid w:val="00CF005A"/>
    <w:rsid w:val="00CF05B5"/>
    <w:rsid w:val="00CF33D2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444"/>
    <w:rsid w:val="00D3295E"/>
    <w:rsid w:val="00D32C90"/>
    <w:rsid w:val="00D333A7"/>
    <w:rsid w:val="00D338A2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3462"/>
    <w:rsid w:val="00D83972"/>
    <w:rsid w:val="00D83A70"/>
    <w:rsid w:val="00D848D7"/>
    <w:rsid w:val="00D866C6"/>
    <w:rsid w:val="00D8710D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B01EE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2512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D96"/>
    <w:rsid w:val="00E80215"/>
    <w:rsid w:val="00E80336"/>
    <w:rsid w:val="00E81057"/>
    <w:rsid w:val="00E81862"/>
    <w:rsid w:val="00E822E4"/>
    <w:rsid w:val="00E82F3F"/>
    <w:rsid w:val="00E83062"/>
    <w:rsid w:val="00E84069"/>
    <w:rsid w:val="00E84406"/>
    <w:rsid w:val="00E852A0"/>
    <w:rsid w:val="00E852AA"/>
    <w:rsid w:val="00E85E18"/>
    <w:rsid w:val="00E876B9"/>
    <w:rsid w:val="00E90A90"/>
    <w:rsid w:val="00E91410"/>
    <w:rsid w:val="00E918A6"/>
    <w:rsid w:val="00E91FAE"/>
    <w:rsid w:val="00E92C9F"/>
    <w:rsid w:val="00E94B24"/>
    <w:rsid w:val="00E95CAD"/>
    <w:rsid w:val="00E96E9E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0BF3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305B5"/>
    <w:rsid w:val="00F30A3F"/>
    <w:rsid w:val="00F31BF7"/>
    <w:rsid w:val="00F33FA1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54AC"/>
    <w:rsid w:val="00F571AC"/>
    <w:rsid w:val="00F5733B"/>
    <w:rsid w:val="00F5752A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17D1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3960"/>
    <w:rsid w:val="00FE53FB"/>
    <w:rsid w:val="00FE5848"/>
    <w:rsid w:val="00FE600D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0B94-E71C-4BBC-9D8D-7081DECB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2022-11-17T20:36:00Z</dcterms:created>
  <dcterms:modified xsi:type="dcterms:W3CDTF">2022-11-17T20:36:00Z</dcterms:modified>
</cp:coreProperties>
</file>